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335F4FDC"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604E4D">
        <w:rPr>
          <w:rFonts w:eastAsia="Arial Unicode MS" w:cs="Arial"/>
          <w:bCs/>
          <w:sz w:val="24"/>
          <w:lang w:val="sv-FI"/>
        </w:rPr>
        <w:t>0472</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6563AE1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453F1B">
        <w:rPr>
          <w:rFonts w:ascii="Arial" w:hAnsi="Arial" w:cs="Arial"/>
          <w:b/>
        </w:rPr>
        <w:t>1</w:t>
      </w:r>
      <w:r w:rsidR="00A11B52">
        <w:rPr>
          <w:rFonts w:ascii="Arial" w:hAnsi="Arial" w:cs="Arial"/>
          <w:b/>
        </w:rPr>
        <w:t>.</w:t>
      </w:r>
      <w:r w:rsidR="00A11B52">
        <w:rPr>
          <w:rFonts w:ascii="Arial" w:eastAsiaTheme="minorEastAsia" w:hAnsi="Arial" w:cs="Arial" w:hint="eastAsia"/>
          <w:b/>
          <w:lang w:eastAsia="zh-CN"/>
        </w:rPr>
        <w:t>2</w:t>
      </w:r>
      <w:r w:rsidR="00BD1830" w:rsidRPr="00DA6CC2">
        <w:rPr>
          <w:rFonts w:ascii="Arial" w:hAnsi="Arial" w:cs="Arial"/>
          <w:b/>
        </w:rPr>
        <w:t>]</w:t>
      </w:r>
      <w:r w:rsidR="00CB3DD2" w:rsidRPr="00DA6CC2">
        <w:rPr>
          <w:rFonts w:ascii="Arial" w:hAnsi="Arial" w:cs="Arial"/>
          <w:b/>
        </w:rPr>
        <w:t xml:space="preserve"> </w:t>
      </w:r>
      <w:r w:rsidR="006B0E2B" w:rsidRPr="006B0E2B">
        <w:rPr>
          <w:rFonts w:ascii="Arial" w:hAnsi="Arial" w:cs="Arial"/>
          <w:b/>
        </w:rPr>
        <w:t>Service request procedure for operator service</w:t>
      </w:r>
      <w:r w:rsidR="006B0E2B">
        <w:rPr>
          <w:rFonts w:ascii="Arial" w:hAnsi="Arial" w:cs="Arial"/>
          <w:b/>
        </w:rPr>
        <w:t xml:space="preserve">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C5E7A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EC79FB">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C68DD9B" w:rsidR="00602CFF" w:rsidRDefault="00602CFF" w:rsidP="00602CFF">
      <w:pPr>
        <w:rPr>
          <w:rFonts w:ascii="Arial" w:hAnsi="Arial" w:cs="Arial"/>
          <w:i/>
        </w:rPr>
      </w:pPr>
      <w:r>
        <w:rPr>
          <w:rFonts w:ascii="Arial" w:hAnsi="Arial" w:cs="Arial"/>
          <w:i/>
        </w:rPr>
        <w:t>Abstract of the contribution:</w:t>
      </w:r>
      <w:r w:rsidR="00AB079E" w:rsidRPr="00AB079E">
        <w:rPr>
          <w:rFonts w:ascii="Arial" w:hAnsi="Arial" w:cs="Arial" w:hint="eastAsia"/>
          <w:i/>
        </w:rPr>
        <w:t xml:space="preserve"> </w:t>
      </w:r>
      <w:r w:rsidR="00AB079E" w:rsidRPr="00AB079E">
        <w:rPr>
          <w:rFonts w:ascii="Arial" w:hAnsi="Arial" w:cs="Arial"/>
          <w:i/>
        </w:rPr>
        <w:t xml:space="preserve"> </w:t>
      </w:r>
      <w:r w:rsidR="00AB079E" w:rsidRPr="00AB079E">
        <w:rPr>
          <w:rFonts w:ascii="Arial" w:hAnsi="Arial" w:cs="Arial" w:hint="eastAsia"/>
          <w:i/>
        </w:rPr>
        <w:t>T</w:t>
      </w:r>
      <w:r w:rsidR="00AB079E" w:rsidRPr="00AB079E">
        <w:rPr>
          <w:rFonts w:ascii="Arial" w:hAnsi="Arial" w:cs="Arial"/>
          <w:i/>
        </w:rPr>
        <w:t>his solution proposes a generic mechanism for service discovery, service authorization and mechanism on how to establish the PDU session for the service transportation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28F0905B" w14:textId="06684BAD" w:rsidR="002A6B84" w:rsidRPr="003101C6" w:rsidRDefault="003101C6" w:rsidP="00A06E8A">
      <w:pPr>
        <w:rPr>
          <w:rFonts w:eastAsiaTheme="minorEastAsia"/>
          <w:lang w:eastAsia="zh-CN"/>
        </w:rPr>
      </w:pPr>
      <w:r>
        <w:rPr>
          <w:rFonts w:eastAsiaTheme="minorEastAsia"/>
          <w:lang w:eastAsia="zh-CN"/>
        </w:rPr>
        <w:t>The following key issue has been captured in the TR28.801-01.</w:t>
      </w:r>
    </w:p>
    <w:p w14:paraId="67955BF7" w14:textId="77777777" w:rsidR="00FE764B" w:rsidRPr="002F1D75" w:rsidRDefault="00FE764B" w:rsidP="00FE764B">
      <w:pPr>
        <w:rPr>
          <w:b/>
          <w:bCs/>
        </w:rPr>
      </w:pPr>
      <w:bookmarkStart w:id="0" w:name="_Toc214981669"/>
      <w:r w:rsidRPr="002F1D75">
        <w:rPr>
          <w:b/>
          <w:bCs/>
        </w:rPr>
        <w:t>Key Issue #1.2</w:t>
      </w:r>
      <w:bookmarkEnd w:id="0"/>
    </w:p>
    <w:p w14:paraId="67F5F7A8" w14:textId="77777777" w:rsidR="00FE764B" w:rsidRPr="001D0732" w:rsidRDefault="00FE764B" w:rsidP="00FE764B">
      <w:pPr>
        <w:pStyle w:val="B1"/>
      </w:pPr>
      <w:r w:rsidRPr="001D0732">
        <w:t>1.</w:t>
      </w:r>
      <w:r w:rsidRPr="001D0732">
        <w:tab/>
        <w:t xml:space="preserve">Study the support for control </w:t>
      </w:r>
      <w:proofErr w:type="spellStart"/>
      <w:r w:rsidRPr="001D0732">
        <w:t>signalling</w:t>
      </w:r>
      <w:proofErr w:type="spellEnd"/>
      <w:r w:rsidRPr="001D0732">
        <w:t xml:space="preserve"> for 6G System, including at least the following:</w:t>
      </w:r>
    </w:p>
    <w:p w14:paraId="622ADB92" w14:textId="77777777" w:rsidR="00FE764B" w:rsidRPr="001D0732" w:rsidRDefault="00FE764B" w:rsidP="00FE764B">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31E575CF" w14:textId="7ED99C14" w:rsidR="003101C6" w:rsidRPr="003101C6" w:rsidRDefault="003101C6" w:rsidP="00A06E8A">
      <w:pPr>
        <w:rPr>
          <w:rFonts w:eastAsiaTheme="minorEastAsia"/>
          <w:lang w:eastAsia="zh-CN"/>
        </w:rPr>
      </w:pPr>
      <w:r>
        <w:rPr>
          <w:rFonts w:eastAsiaTheme="minorEastAsia" w:hint="eastAsia"/>
          <w:lang w:eastAsia="zh-CN"/>
        </w:rPr>
        <w:t>T</w:t>
      </w:r>
      <w:r w:rsidR="00AF48AD">
        <w:rPr>
          <w:rFonts w:eastAsiaTheme="minorEastAsia"/>
          <w:lang w:eastAsia="zh-CN"/>
        </w:rPr>
        <w:t>his solution proposes a generic mechanism for service discovery, service authorization and mechanism on how to establish the PDU session for the service transportation.</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762AD54F" w:rsidR="00BA7C47" w:rsidRPr="001D0732" w:rsidRDefault="003101C6" w:rsidP="00F02505">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3"/>
    <w:bookmarkEnd w:id="24"/>
    <w:bookmarkEnd w:id="25"/>
    <w:bookmarkEnd w:id="26"/>
    <w:p w14:paraId="587C9B16" w14:textId="77777777" w:rsidR="007F5CA1" w:rsidRDefault="007F5CA1" w:rsidP="007F5CA1">
      <w:pPr>
        <w:pStyle w:val="2"/>
        <w:rPr>
          <w:ins w:id="53" w:author="ZTE rev4" w:date="2026-01-27T21:15:00Z"/>
        </w:rPr>
      </w:pPr>
      <w:ins w:id="54" w:author="ZTE rev4" w:date="2026-01-27T21:15:00Z">
        <w:r w:rsidRPr="008856AB">
          <w:lastRenderedPageBreak/>
          <w:t>6.</w:t>
        </w:r>
        <w:r>
          <w:t>1</w:t>
        </w:r>
        <w:r w:rsidRPr="008856AB">
          <w:tab/>
          <w:t>Solutions to KI#</w:t>
        </w:r>
        <w:r>
          <w:t>1</w:t>
        </w:r>
      </w:ins>
    </w:p>
    <w:p w14:paraId="3F56756E" w14:textId="77777777" w:rsidR="007F5CA1" w:rsidRPr="001D0732" w:rsidRDefault="007F5CA1" w:rsidP="007F5CA1">
      <w:pPr>
        <w:pStyle w:val="30"/>
        <w:rPr>
          <w:ins w:id="55" w:author="ZTE rev4" w:date="2026-01-27T21:15:00Z"/>
        </w:rPr>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ins w:id="64" w:author="ZTE rev4" w:date="2026-01-27T21:15:00Z">
        <w:r>
          <w:t>6.1</w:t>
        </w:r>
        <w:proofErr w:type="gramStart"/>
        <w:r>
          <w:t>.Y</w:t>
        </w:r>
        <w:proofErr w:type="gramEnd"/>
        <w:r>
          <w:tab/>
          <w:t>Solution #1</w:t>
        </w:r>
        <w:r w:rsidRPr="001D0732">
          <w:t xml:space="preserve">.Y: </w:t>
        </w:r>
        <w:bookmarkEnd w:id="57"/>
        <w:bookmarkEnd w:id="58"/>
        <w:bookmarkEnd w:id="59"/>
        <w:bookmarkEnd w:id="60"/>
        <w:bookmarkEnd w:id="61"/>
        <w:bookmarkEnd w:id="62"/>
        <w:bookmarkEnd w:id="63"/>
        <w:r>
          <w:t>Service request procedure for operator service</w:t>
        </w:r>
      </w:ins>
    </w:p>
    <w:p w14:paraId="72E3E003" w14:textId="77777777" w:rsidR="007F5CA1" w:rsidRPr="001D0732" w:rsidRDefault="007F5CA1" w:rsidP="007F5CA1">
      <w:pPr>
        <w:pStyle w:val="40"/>
        <w:rPr>
          <w:ins w:id="65" w:author="ZTE rev4" w:date="2026-01-27T21:15:00Z"/>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ZTE rev4" w:date="2026-01-27T21:15:00Z">
        <w:r w:rsidRPr="001D0732">
          <w:t>6.</w:t>
        </w:r>
        <w:r>
          <w:t>1</w:t>
        </w:r>
        <w:proofErr w:type="gramStart"/>
        <w:r w:rsidRPr="001D0732">
          <w:t>.</w:t>
        </w:r>
        <w:r>
          <w:t>Y.</w:t>
        </w:r>
        <w:r w:rsidRPr="001D0732">
          <w:t>0</w:t>
        </w:r>
        <w:proofErr w:type="gramEnd"/>
        <w:r w:rsidRPr="001D0732">
          <w:tab/>
        </w:r>
        <w:bookmarkEnd w:id="66"/>
        <w:r>
          <w:t xml:space="preserve">Topic addressed and </w:t>
        </w:r>
        <w:r w:rsidRPr="001D0732">
          <w:t>High-level solution Principles</w:t>
        </w:r>
        <w:bookmarkEnd w:id="67"/>
        <w:bookmarkEnd w:id="68"/>
        <w:bookmarkEnd w:id="69"/>
        <w:bookmarkEnd w:id="70"/>
        <w:bookmarkEnd w:id="71"/>
        <w:bookmarkEnd w:id="72"/>
        <w:bookmarkEnd w:id="73"/>
      </w:ins>
    </w:p>
    <w:p w14:paraId="2B15D83D" w14:textId="77777777" w:rsidR="007F5CA1" w:rsidRDefault="007F5CA1" w:rsidP="007F5CA1">
      <w:pPr>
        <w:rPr>
          <w:ins w:id="75" w:author="ZTE rev4" w:date="2026-01-27T21:15:00Z"/>
        </w:rPr>
      </w:pPr>
      <w:bookmarkStart w:id="76" w:name="_Toc500949101"/>
      <w:ins w:id="77" w:author="ZTE rev4" w:date="2026-01-27T21:15:00Z">
        <w:r w:rsidRPr="007B0978">
          <w:t>This solution address the KI#</w:t>
        </w:r>
        <w:r>
          <w:t>1</w:t>
        </w:r>
        <w:r>
          <w:rPr>
            <w:rFonts w:eastAsiaTheme="minorEastAsia" w:hint="eastAsia"/>
            <w:lang w:eastAsia="zh-CN"/>
          </w:rPr>
          <w:t>.</w:t>
        </w:r>
        <w:r>
          <w:rPr>
            <w:rFonts w:eastAsiaTheme="minorEastAsia"/>
            <w:lang w:eastAsia="zh-CN"/>
          </w:rPr>
          <w:t>2</w:t>
        </w:r>
        <w:r w:rsidRPr="007B0978">
          <w:t xml:space="preserve"> on how to </w:t>
        </w:r>
        <w:r w:rsidRPr="001D0732">
          <w:t>support generic mechanisms (e.g. service discovery, service authorization, transport mechanism) for UE to Core Network interaction to support operator services</w:t>
        </w:r>
        <w:r>
          <w:t>. The operator services includes all operator services except the Connection Management service which will be addressed in KI#1.1.</w:t>
        </w:r>
      </w:ins>
    </w:p>
    <w:p w14:paraId="00156D76" w14:textId="77777777" w:rsidR="007F5CA1" w:rsidRDefault="007F5CA1" w:rsidP="007F5CA1">
      <w:pPr>
        <w:rPr>
          <w:ins w:id="78" w:author="ZTE rev4" w:date="2026-01-27T21:15:00Z"/>
        </w:rPr>
      </w:pPr>
      <w:ins w:id="79" w:author="ZTE rev4" w:date="2026-01-27T21:15:00Z">
        <w:r>
          <w:t xml:space="preserve">In this solution, 3 types of service client in the UE are considered. </w:t>
        </w:r>
      </w:ins>
    </w:p>
    <w:p w14:paraId="5114FE6A" w14:textId="77777777" w:rsidR="007F5CA1" w:rsidRDefault="007F5CA1" w:rsidP="007F5CA1">
      <w:pPr>
        <w:pStyle w:val="B2"/>
        <w:rPr>
          <w:ins w:id="80" w:author="ZTE rev4" w:date="2026-01-27T21:15:00Z"/>
        </w:rPr>
      </w:pPr>
      <w:ins w:id="81" w:author="ZTE rev4" w:date="2026-01-27T21:15:00Z">
        <w:r>
          <w:t>1.</w:t>
        </w:r>
        <w:r>
          <w:tab/>
          <w:t xml:space="preserve">Service Client type 1: This type of service client locates within the MT and uses the control plane </w:t>
        </w:r>
        <w:proofErr w:type="spellStart"/>
        <w:r>
          <w:t>signalling</w:t>
        </w:r>
        <w:proofErr w:type="spellEnd"/>
        <w:r>
          <w:t xml:space="preserve"> to exchange the service data.</w:t>
        </w:r>
      </w:ins>
    </w:p>
    <w:p w14:paraId="2D710B57" w14:textId="77777777" w:rsidR="007F5CA1" w:rsidRDefault="007F5CA1" w:rsidP="007F5CA1">
      <w:pPr>
        <w:pStyle w:val="B2"/>
        <w:rPr>
          <w:ins w:id="82" w:author="ZTE rev4" w:date="2026-01-27T21:15:00Z"/>
        </w:rPr>
      </w:pPr>
      <w:ins w:id="83" w:author="ZTE rev4" w:date="2026-01-27T21:15:00Z">
        <w:r>
          <w:t>2.</w:t>
        </w:r>
        <w:r>
          <w:tab/>
          <w:t>Service Client type 2: This type of service client locates above the operator system and still uses the control plane signaling to exchange the service data.</w:t>
        </w:r>
      </w:ins>
    </w:p>
    <w:p w14:paraId="64CCE01F" w14:textId="77777777" w:rsidR="007F5CA1" w:rsidRDefault="007F5CA1" w:rsidP="007F5CA1">
      <w:pPr>
        <w:pStyle w:val="B2"/>
        <w:rPr>
          <w:ins w:id="84" w:author="ZTE rev4" w:date="2026-01-27T21:15:00Z"/>
        </w:rPr>
      </w:pPr>
      <w:ins w:id="85" w:author="ZTE rev4" w:date="2026-01-27T21:15:00Z">
        <w:r>
          <w:t>3.</w:t>
        </w:r>
        <w:r>
          <w:tab/>
          <w:t xml:space="preserve">Service Client type 3: This type of service client locates above the operator system and uses the user plane to exchange the service data. </w:t>
        </w:r>
      </w:ins>
    </w:p>
    <w:p w14:paraId="22BEE519" w14:textId="77777777" w:rsidR="007F5CA1" w:rsidRDefault="007F5CA1" w:rsidP="007F5CA1">
      <w:pPr>
        <w:rPr>
          <w:ins w:id="86" w:author="ZTE rev4" w:date="2026-01-27T21:15:00Z"/>
        </w:rPr>
      </w:pPr>
      <w:ins w:id="87" w:author="ZTE rev4" w:date="2026-01-27T21:15:00Z">
        <w:r>
          <w:rPr>
            <w:rFonts w:eastAsiaTheme="minorEastAsia"/>
            <w:lang w:eastAsia="zh-CN"/>
          </w:rPr>
          <w:t>The following figure shows the high level concept. This solution covers operator service request procedure for all types of service clients.</w:t>
        </w:r>
      </w:ins>
    </w:p>
    <w:p w14:paraId="1067AFC6" w14:textId="77777777" w:rsidR="007F5CA1" w:rsidRDefault="007F5CA1" w:rsidP="007F5CA1">
      <w:pPr>
        <w:jc w:val="center"/>
        <w:rPr>
          <w:ins w:id="88" w:author="ZTE rev4" w:date="2026-01-27T21:15:00Z"/>
        </w:rPr>
      </w:pPr>
      <w:ins w:id="89" w:author="ZTE rev4" w:date="2026-01-27T21:15:00Z">
        <w:r>
          <w:object w:dxaOrig="8041" w:dyaOrig="3551" w14:anchorId="21679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178.1pt" o:ole="">
              <v:imagedata r:id="rId11" o:title=""/>
            </v:shape>
            <o:OLEObject Type="Embed" ProgID="Visio.Drawing.15" ShapeID="_x0000_i1025" DrawAspect="Content" ObjectID="_1831053723" r:id="rId12"/>
          </w:object>
        </w:r>
      </w:ins>
    </w:p>
    <w:p w14:paraId="74CF018A" w14:textId="77777777" w:rsidR="007F5CA1" w:rsidRDefault="007F5CA1" w:rsidP="007F5CA1">
      <w:pPr>
        <w:pStyle w:val="TF"/>
        <w:rPr>
          <w:ins w:id="90" w:author="ZTE rev4" w:date="2026-01-27T21:15:00Z"/>
          <w:lang w:eastAsia="zh-CN"/>
        </w:rPr>
      </w:pPr>
      <w:ins w:id="91" w:author="ZTE rev4" w:date="2026-01-27T21:15:00Z">
        <w:r>
          <w:rPr>
            <w:lang w:eastAsia="zh-CN"/>
          </w:rPr>
          <w:t xml:space="preserve">Figure </w:t>
        </w:r>
        <w:r w:rsidRPr="001D0732">
          <w:t>6.</w:t>
        </w:r>
        <w:r>
          <w:t>1</w:t>
        </w:r>
        <w:r w:rsidRPr="001D0732">
          <w:t>.Y.0</w:t>
        </w:r>
        <w:r>
          <w:rPr>
            <w:rFonts w:asciiTheme="minorEastAsia" w:eastAsiaTheme="minorEastAsia" w:hAnsiTheme="minorEastAsia" w:hint="eastAsia"/>
            <w:lang w:eastAsia="zh-CN"/>
          </w:rPr>
          <w:t>-</w:t>
        </w:r>
        <w:r>
          <w:t>1</w:t>
        </w:r>
        <w:r>
          <w:rPr>
            <w:lang w:eastAsia="zh-CN"/>
          </w:rPr>
          <w:t xml:space="preserve"> Examples on service client </w:t>
        </w:r>
        <w:r w:rsidRPr="003D6734">
          <w:rPr>
            <w:lang w:eastAsia="zh-CN"/>
          </w:rPr>
          <w:t>in the UE side</w:t>
        </w:r>
      </w:ins>
    </w:p>
    <w:p w14:paraId="447AF754" w14:textId="77777777" w:rsidR="007F5CA1" w:rsidRPr="007B0978" w:rsidRDefault="007F5CA1" w:rsidP="007F5CA1">
      <w:pPr>
        <w:rPr>
          <w:ins w:id="92" w:author="ZTE rev4" w:date="2026-01-27T21:15:00Z"/>
        </w:rPr>
      </w:pPr>
      <w:ins w:id="93" w:author="ZTE rev4" w:date="2026-01-27T21:15:00Z">
        <w:r w:rsidRPr="007B0978">
          <w:t xml:space="preserve">The following are the high level principles of the </w:t>
        </w:r>
        <w:r>
          <w:t xml:space="preserve">proposed </w:t>
        </w:r>
        <w:r w:rsidRPr="007B0978">
          <w:t>solution.</w:t>
        </w:r>
      </w:ins>
    </w:p>
    <w:p w14:paraId="3C6F3672" w14:textId="77777777" w:rsidR="007F5CA1" w:rsidRPr="00026499" w:rsidRDefault="007F5CA1" w:rsidP="007F5CA1">
      <w:pPr>
        <w:pStyle w:val="B2"/>
        <w:rPr>
          <w:ins w:id="94" w:author="ZTE rev4" w:date="2026-01-27T21:15:00Z"/>
          <w:rFonts w:eastAsiaTheme="minorEastAsia"/>
          <w:lang w:eastAsia="zh-CN"/>
        </w:rPr>
      </w:pPr>
      <w:ins w:id="95" w:author="ZTE rev4" w:date="2026-01-27T21:15:00Z">
        <w:r w:rsidRPr="00E65FC9">
          <w:rPr>
            <w:rFonts w:hint="eastAsia"/>
            <w:lang w:eastAsia="zh-CN"/>
          </w:rPr>
          <w:t>1.</w:t>
        </w:r>
        <w:r>
          <w:rPr>
            <w:rFonts w:hint="eastAsia"/>
            <w:lang w:eastAsia="zh-CN"/>
          </w:rPr>
          <w:tab/>
        </w:r>
        <w:r>
          <w:rPr>
            <w:lang w:eastAsia="zh-CN"/>
          </w:rPr>
          <w:t>The service client in the UE requests operator service from the network by sending operator service request message towards the network, including the operator service description information. The operator service description information may include structured information(e.g. service name) or un-structured information(e.g. UE intent)</w:t>
        </w:r>
        <w:r>
          <w:rPr>
            <w:rFonts w:eastAsiaTheme="minorEastAsia" w:hint="eastAsia"/>
            <w:lang w:eastAsia="zh-CN"/>
          </w:rPr>
          <w:t>.</w:t>
        </w:r>
        <w:r>
          <w:rPr>
            <w:rFonts w:eastAsiaTheme="minorEastAsia"/>
            <w:lang w:eastAsia="zh-CN"/>
          </w:rPr>
          <w:t xml:space="preserve"> The un-structured information is not applicable for service client type 1.</w:t>
        </w:r>
      </w:ins>
    </w:p>
    <w:p w14:paraId="11888098" w14:textId="77777777" w:rsidR="007F5CA1" w:rsidRDefault="007F5CA1" w:rsidP="007F5CA1">
      <w:pPr>
        <w:pStyle w:val="B2"/>
        <w:rPr>
          <w:ins w:id="96" w:author="ZTE rev4" w:date="2026-01-27T21:15:00Z"/>
          <w:lang w:eastAsia="zh-CN"/>
        </w:rPr>
      </w:pPr>
      <w:ins w:id="97" w:author="ZTE rev4" w:date="2026-01-27T21:15:00Z">
        <w:r>
          <w:rPr>
            <w:lang w:eastAsia="zh-CN"/>
          </w:rPr>
          <w:t>2.</w:t>
        </w:r>
        <w:r>
          <w:rPr>
            <w:lang w:eastAsia="zh-CN"/>
          </w:rPr>
          <w:tab/>
          <w:t>The network uses the operator service description information to discover the network functions that can provide the requested operator service, and forward the operator service request to the selected operator service function.</w:t>
        </w:r>
      </w:ins>
    </w:p>
    <w:p w14:paraId="3CB9FE24" w14:textId="77777777" w:rsidR="007F5CA1" w:rsidRDefault="007F5CA1" w:rsidP="007F5CA1">
      <w:pPr>
        <w:pStyle w:val="B2"/>
        <w:rPr>
          <w:ins w:id="98" w:author="ZTE rev4" w:date="2026-01-27T21:15:00Z"/>
          <w:lang w:eastAsia="zh-CN"/>
        </w:rPr>
      </w:pPr>
      <w:ins w:id="99" w:author="ZTE rev4" w:date="2026-01-27T21:15:00Z">
        <w:r>
          <w:rPr>
            <w:lang w:eastAsia="zh-CN"/>
          </w:rPr>
          <w:t>3.</w:t>
        </w:r>
        <w:r>
          <w:rPr>
            <w:lang w:eastAsia="zh-CN"/>
          </w:rPr>
          <w:tab/>
          <w:t>For service client type 1 and 2, the service client and service function use control plane to exchange the operator service data.</w:t>
        </w:r>
      </w:ins>
    </w:p>
    <w:p w14:paraId="46578A63" w14:textId="77777777" w:rsidR="007F5CA1" w:rsidRDefault="007F5CA1" w:rsidP="007F5CA1">
      <w:pPr>
        <w:pStyle w:val="B2"/>
        <w:rPr>
          <w:ins w:id="100" w:author="ZTE rev4" w:date="2026-01-27T21:15:00Z"/>
          <w:lang w:eastAsia="zh-CN"/>
        </w:rPr>
      </w:pPr>
      <w:ins w:id="101" w:author="ZTE rev4" w:date="2026-01-27T21:15:00Z">
        <w:r>
          <w:rPr>
            <w:lang w:eastAsia="zh-CN"/>
          </w:rPr>
          <w:t>4.</w:t>
        </w:r>
        <w:r>
          <w:rPr>
            <w:lang w:eastAsia="zh-CN"/>
          </w:rPr>
          <w:tab/>
          <w:t>For service client type 3, the service function triggers the UE to establish a PDU session. The service client and service function use user plane of the PDU session to exchange the operator service data.</w:t>
        </w:r>
      </w:ins>
    </w:p>
    <w:p w14:paraId="2764D39B" w14:textId="77777777" w:rsidR="007F5CA1" w:rsidRPr="00967EA7" w:rsidRDefault="007F5CA1" w:rsidP="007F5CA1">
      <w:pPr>
        <w:pStyle w:val="B2"/>
        <w:rPr>
          <w:ins w:id="102" w:author="ZTE rev4" w:date="2026-01-27T21:15:00Z"/>
          <w:lang w:eastAsia="zh-CN"/>
        </w:rPr>
      </w:pPr>
    </w:p>
    <w:p w14:paraId="62169A67" w14:textId="77777777" w:rsidR="007F5CA1" w:rsidRDefault="007F5CA1" w:rsidP="007F5CA1">
      <w:pPr>
        <w:pStyle w:val="40"/>
        <w:rPr>
          <w:ins w:id="103" w:author="ZTE rev4" w:date="2026-01-27T21:15:00Z"/>
        </w:rPr>
      </w:pPr>
      <w:bookmarkStart w:id="104" w:name="_Toc204948594"/>
      <w:bookmarkStart w:id="105" w:name="_Toc204948721"/>
      <w:bookmarkStart w:id="106" w:name="_Toc206752139"/>
      <w:bookmarkStart w:id="107" w:name="_Toc214981700"/>
      <w:bookmarkStart w:id="108" w:name="_Toc214989625"/>
      <w:bookmarkStart w:id="109" w:name="_Toc215056202"/>
      <w:bookmarkStart w:id="110" w:name="_Toc215665849"/>
      <w:ins w:id="111" w:author="ZTE rev4" w:date="2026-01-27T21:15:00Z">
        <w:r w:rsidRPr="001D0732">
          <w:t>6.</w:t>
        </w:r>
        <w:r>
          <w:t>1</w:t>
        </w:r>
        <w:proofErr w:type="gramStart"/>
        <w:r w:rsidRPr="001D0732">
          <w:t>.Y.1</w:t>
        </w:r>
        <w:proofErr w:type="gramEnd"/>
        <w:r w:rsidRPr="001D0732">
          <w:tab/>
          <w:t>Description</w:t>
        </w:r>
        <w:bookmarkEnd w:id="104"/>
        <w:bookmarkEnd w:id="105"/>
        <w:bookmarkEnd w:id="106"/>
        <w:bookmarkEnd w:id="107"/>
        <w:bookmarkEnd w:id="108"/>
        <w:bookmarkEnd w:id="109"/>
        <w:bookmarkEnd w:id="110"/>
      </w:ins>
    </w:p>
    <w:p w14:paraId="182E4AFF" w14:textId="77777777" w:rsidR="007F5CA1" w:rsidRPr="00D44F57" w:rsidRDefault="007F5CA1" w:rsidP="007F5CA1">
      <w:pPr>
        <w:rPr>
          <w:ins w:id="112" w:author="ZTE rev4" w:date="2026-01-27T21:15:00Z"/>
          <w:rFonts w:eastAsiaTheme="minorEastAsia"/>
          <w:lang w:val="x-none" w:eastAsia="zh-CN"/>
        </w:rPr>
      </w:pPr>
      <w:ins w:id="113" w:author="ZTE rev4" w:date="2026-01-27T21:15:00Z">
        <w:r>
          <w:rPr>
            <w:rFonts w:eastAsiaTheme="minorEastAsia" w:hint="eastAsia"/>
            <w:lang w:val="x-none" w:eastAsia="zh-CN"/>
          </w:rPr>
          <w:t>T</w:t>
        </w:r>
        <w:r>
          <w:rPr>
            <w:rFonts w:eastAsiaTheme="minorEastAsia"/>
            <w:lang w:val="x-none" w:eastAsia="zh-CN"/>
          </w:rPr>
          <w:t>BD</w:t>
        </w:r>
      </w:ins>
    </w:p>
    <w:p w14:paraId="42FFC97D" w14:textId="77777777" w:rsidR="007F5CA1" w:rsidRPr="00552AEC" w:rsidRDefault="007F5CA1" w:rsidP="007F5CA1">
      <w:pPr>
        <w:pStyle w:val="40"/>
        <w:rPr>
          <w:ins w:id="114" w:author="ZTE rev4" w:date="2026-01-27T21:15:00Z"/>
        </w:rPr>
      </w:pPr>
      <w:bookmarkStart w:id="115" w:name="_Toc204948595"/>
      <w:bookmarkStart w:id="116" w:name="_Toc204948722"/>
      <w:bookmarkStart w:id="117" w:name="_Toc206752140"/>
      <w:bookmarkStart w:id="118" w:name="_Toc214981701"/>
      <w:bookmarkStart w:id="119" w:name="_Toc214989626"/>
      <w:bookmarkStart w:id="120" w:name="_Toc215056203"/>
      <w:bookmarkStart w:id="121" w:name="_Toc215665850"/>
      <w:ins w:id="122" w:author="ZTE rev4" w:date="2026-01-27T21:15:00Z">
        <w:r w:rsidRPr="001D0732">
          <w:lastRenderedPageBreak/>
          <w:t>6.</w:t>
        </w:r>
        <w:r>
          <w:t>1</w:t>
        </w:r>
        <w:proofErr w:type="gramStart"/>
        <w:r w:rsidRPr="001D0732">
          <w:t>.Y.2</w:t>
        </w:r>
        <w:proofErr w:type="gramEnd"/>
        <w:r w:rsidRPr="001D0732">
          <w:tab/>
          <w:t>Procedures</w:t>
        </w:r>
        <w:bookmarkEnd w:id="76"/>
        <w:bookmarkEnd w:id="115"/>
        <w:bookmarkEnd w:id="116"/>
        <w:bookmarkEnd w:id="117"/>
        <w:bookmarkEnd w:id="118"/>
        <w:bookmarkEnd w:id="119"/>
        <w:bookmarkEnd w:id="120"/>
        <w:bookmarkEnd w:id="121"/>
      </w:ins>
    </w:p>
    <w:p w14:paraId="69E1AABB" w14:textId="77777777" w:rsidR="007F5CA1" w:rsidRPr="00552AEC" w:rsidRDefault="007F5CA1" w:rsidP="007F5CA1">
      <w:pPr>
        <w:rPr>
          <w:ins w:id="123" w:author="ZTE rev4" w:date="2026-01-27T21:15:00Z"/>
          <w:rFonts w:eastAsiaTheme="minorEastAsia"/>
          <w:lang w:eastAsia="zh-CN"/>
        </w:rPr>
      </w:pPr>
      <w:ins w:id="124" w:author="ZTE rev4" w:date="2026-01-27T21:15: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overall procedure</w:t>
        </w:r>
      </w:ins>
    </w:p>
    <w:p w14:paraId="115FBE79" w14:textId="77777777" w:rsidR="007F5CA1" w:rsidRDefault="007F5CA1" w:rsidP="007F5CA1">
      <w:pPr>
        <w:rPr>
          <w:ins w:id="125" w:author="ZTE rev4" w:date="2026-01-27T21:15:00Z"/>
        </w:rPr>
      </w:pPr>
      <w:ins w:id="126" w:author="ZTE rev4" w:date="2026-01-27T21:15:00Z">
        <w:r>
          <w:object w:dxaOrig="11080" w:dyaOrig="6950" w14:anchorId="1D517184">
            <v:shape id="_x0000_i1026" type="#_x0000_t75" style="width:481.45pt;height:302.1pt" o:ole="">
              <v:imagedata r:id="rId13" o:title=""/>
            </v:shape>
            <o:OLEObject Type="Embed" ProgID="Visio.Drawing.15" ShapeID="_x0000_i1026" DrawAspect="Content" ObjectID="_1831053724" r:id="rId14"/>
          </w:object>
        </w:r>
      </w:ins>
    </w:p>
    <w:p w14:paraId="211AE912" w14:textId="77777777" w:rsidR="007F5CA1" w:rsidRDefault="007F5CA1" w:rsidP="007F5CA1">
      <w:pPr>
        <w:pStyle w:val="TF"/>
        <w:rPr>
          <w:ins w:id="127" w:author="ZTE rev4" w:date="2026-01-27T21:15:00Z"/>
        </w:rPr>
      </w:pPr>
      <w:ins w:id="128" w:author="ZTE rev4" w:date="2026-01-27T21:15:00Z">
        <w:r>
          <w:t xml:space="preserve">Figure xxx Service Request procedure </w:t>
        </w:r>
      </w:ins>
    </w:p>
    <w:p w14:paraId="206C2B76" w14:textId="77777777" w:rsidR="007F5CA1" w:rsidRDefault="007F5CA1" w:rsidP="007F5CA1">
      <w:pPr>
        <w:rPr>
          <w:ins w:id="129" w:author="ZTE rev4" w:date="2026-01-27T21:15:00Z"/>
        </w:rPr>
      </w:pPr>
      <w:ins w:id="130" w:author="ZTE rev4" w:date="2026-01-27T21:15:00Z">
        <w:r>
          <w:t>The different steps comparing with 5G are the following:</w:t>
        </w:r>
      </w:ins>
    </w:p>
    <w:p w14:paraId="70CC1220" w14:textId="77777777" w:rsidR="007F5CA1" w:rsidRDefault="007F5CA1" w:rsidP="007F5CA1">
      <w:pPr>
        <w:rPr>
          <w:ins w:id="131" w:author="ZTE rev4" w:date="2026-01-27T21:15:00Z"/>
        </w:rPr>
      </w:pPr>
      <w:ins w:id="132" w:author="ZTE rev4" w:date="2026-01-27T21:15:00Z">
        <w:r>
          <w:t xml:space="preserve">Step 1. The service client in the UE sends Operator service request message to Connection Management in the UE. The Operator service request message includes the Operator service description information. The Operator service description information can be standardized service name, or UE intent. This message also include a user plane indication indicating whether to establish user plane for the service data exchange. </w:t>
        </w:r>
      </w:ins>
    </w:p>
    <w:p w14:paraId="5FE041AC" w14:textId="77777777" w:rsidR="007F5CA1" w:rsidRDefault="007F5CA1" w:rsidP="007F5CA1">
      <w:pPr>
        <w:rPr>
          <w:ins w:id="133" w:author="ZTE rev4" w:date="2026-01-27T21:15:00Z"/>
        </w:rPr>
      </w:pPr>
      <w:ins w:id="134" w:author="ZTE rev4" w:date="2026-01-27T21:15:00Z">
        <w:r>
          <w:t>Step 2. If the UE is in IDLE state, the Connection Management re-establishes N1 connection with the CMF/AMF and the UE enters CONNECTED state.</w:t>
        </w:r>
      </w:ins>
    </w:p>
    <w:p w14:paraId="39443AA0" w14:textId="77777777" w:rsidR="007F5CA1" w:rsidRDefault="007F5CA1" w:rsidP="007F5CA1">
      <w:pPr>
        <w:rPr>
          <w:ins w:id="135" w:author="ZTE rev4" w:date="2026-01-27T21:15:00Z"/>
        </w:rPr>
      </w:pPr>
      <w:ins w:id="136" w:author="ZTE rev4" w:date="2026-01-27T21:15:00Z">
        <w:r>
          <w:t>Step 3. The Connection Management forwards the Operator service request message including the Operator service description information and the user plane indication over the N1 connection to the CMF/AMF.</w:t>
        </w:r>
      </w:ins>
    </w:p>
    <w:p w14:paraId="0989EF7C" w14:textId="77777777" w:rsidR="007F5CA1" w:rsidRDefault="007F5CA1" w:rsidP="007F5CA1">
      <w:pPr>
        <w:rPr>
          <w:ins w:id="137" w:author="ZTE rev4" w:date="2026-01-27T21:15:00Z"/>
        </w:rPr>
      </w:pPr>
      <w:ins w:id="138" w:author="ZTE rev4" w:date="2026-01-27T21:15:00Z">
        <w:r>
          <w:t xml:space="preserve">Step 4. The CMF/AMF perform service function selection based on the received Operator service description information. If standardized service name is received, the CMF/AMF may discover the Operator service function via NRF. If UE intent is received, the CMF/AMF may use AI agent to interpret the UE intent and select the Operator service function based on the interpretation result. </w:t>
        </w:r>
      </w:ins>
    </w:p>
    <w:p w14:paraId="0BB515FB" w14:textId="77777777" w:rsidR="007F5CA1" w:rsidRDefault="007F5CA1" w:rsidP="007F5CA1">
      <w:pPr>
        <w:rPr>
          <w:ins w:id="139" w:author="ZTE rev4" w:date="2026-01-27T21:15:00Z"/>
        </w:rPr>
      </w:pPr>
      <w:ins w:id="140" w:author="ZTE rev4" w:date="2026-01-27T21:15:00Z">
        <w:r>
          <w:t xml:space="preserve">Step 5. The CMF/AMF forwards the Operator service request message towards the selected Operator service function. </w:t>
        </w:r>
      </w:ins>
    </w:p>
    <w:p w14:paraId="3D18FEEC" w14:textId="77777777" w:rsidR="007F5CA1" w:rsidRDefault="007F5CA1" w:rsidP="007F5CA1">
      <w:pPr>
        <w:rPr>
          <w:ins w:id="141" w:author="ZTE rev4" w:date="2026-01-27T21:15:00Z"/>
        </w:rPr>
      </w:pPr>
      <w:ins w:id="142" w:author="ZTE rev4" w:date="2026-01-27T21:15:00Z">
        <w:r>
          <w:t>Step 6. The Operator service function trigger the service authentication/authorization procedure. This procedure may include the ID request procedure to retrieve the service layer user id from the service client, and perform service layer authentication/authorization. The details are FFS will be studied in SA3.</w:t>
        </w:r>
      </w:ins>
    </w:p>
    <w:p w14:paraId="02F87B2E" w14:textId="77777777" w:rsidR="007F5CA1" w:rsidRDefault="007F5CA1" w:rsidP="007F5CA1">
      <w:pPr>
        <w:rPr>
          <w:ins w:id="143" w:author="ZTE rev4" w:date="2026-01-27T21:15:00Z"/>
        </w:rPr>
      </w:pPr>
      <w:ins w:id="144" w:author="ZTE rev4" w:date="2026-01-27T21:15:00Z">
        <w:r>
          <w:t xml:space="preserve">Step 7. If the service authentication/authorization success, the Operator service function determines to accept the Operator service request by sending the Operator service accept message to the CMF/AMF. When the UE request to establish user plane, the service function also include the parameters (e.g. DNN, SSC mode, </w:t>
        </w:r>
        <w:proofErr w:type="spellStart"/>
        <w:r>
          <w:t>etc</w:t>
        </w:r>
        <w:proofErr w:type="spellEnd"/>
        <w:r>
          <w:t>) for the PDU session establishment, and the address of the Operator service function(e.g. IP address or FQDN).</w:t>
        </w:r>
      </w:ins>
    </w:p>
    <w:p w14:paraId="119A4637" w14:textId="77777777" w:rsidR="007F5CA1" w:rsidRDefault="007F5CA1" w:rsidP="007F5CA1">
      <w:pPr>
        <w:rPr>
          <w:ins w:id="145" w:author="ZTE rev4" w:date="2026-01-27T21:15:00Z"/>
        </w:rPr>
      </w:pPr>
      <w:ins w:id="146" w:author="ZTE rev4" w:date="2026-01-27T21:15:00Z">
        <w:r>
          <w:t>Step 8. The CMF/AMF forwards the Operator service accept message towards the Connection Management.</w:t>
        </w:r>
      </w:ins>
    </w:p>
    <w:p w14:paraId="66846FCA" w14:textId="77777777" w:rsidR="007F5CA1" w:rsidRDefault="007F5CA1" w:rsidP="007F5CA1">
      <w:pPr>
        <w:rPr>
          <w:ins w:id="147" w:author="ZTE rev4" w:date="2026-01-27T21:15:00Z"/>
        </w:rPr>
      </w:pPr>
      <w:ins w:id="148" w:author="ZTE rev4" w:date="2026-01-27T21:15:00Z">
        <w:r>
          <w:lastRenderedPageBreak/>
          <w:t xml:space="preserve">Step 9. If the user plane establishment is required, the Connection Management establishes PDU session based on the received parameters. </w:t>
        </w:r>
      </w:ins>
    </w:p>
    <w:p w14:paraId="01C197FD" w14:textId="77777777" w:rsidR="007F5CA1" w:rsidRDefault="007F5CA1" w:rsidP="007F5CA1">
      <w:pPr>
        <w:rPr>
          <w:ins w:id="149" w:author="ZTE rev4" w:date="2026-01-27T21:15:00Z"/>
        </w:rPr>
      </w:pPr>
      <w:ins w:id="150" w:author="ZTE rev4" w:date="2026-01-27T21:15:00Z">
        <w:r>
          <w:t>Step 10. After the PDU session is established, or if the PDU session is not required, the Connection Management forwards the Operator service accept message towards the service client. If the PDU session is established, it also include the address of the service function as received from the network.</w:t>
        </w:r>
      </w:ins>
    </w:p>
    <w:p w14:paraId="7AF08532" w14:textId="77777777" w:rsidR="007F5CA1" w:rsidRDefault="007F5CA1" w:rsidP="007F5CA1">
      <w:pPr>
        <w:rPr>
          <w:ins w:id="151" w:author="ZTE rev4" w:date="2026-01-27T21:15:00Z"/>
        </w:rPr>
      </w:pPr>
      <w:ins w:id="152" w:author="ZTE rev4" w:date="2026-01-27T21:15:00Z">
        <w:r>
          <w:t>Step 11. The service client uses the control plane or user plane to exchange the Operator service data towards the service function.</w:t>
        </w:r>
      </w:ins>
    </w:p>
    <w:p w14:paraId="7832C985" w14:textId="77777777" w:rsidR="007F5CA1" w:rsidRPr="00F43252" w:rsidRDefault="007F5CA1" w:rsidP="007F5CA1">
      <w:pPr>
        <w:rPr>
          <w:ins w:id="153" w:author="ZTE rev4" w:date="2026-01-27T21:15:00Z"/>
          <w:rFonts w:eastAsiaTheme="minorEastAsia"/>
          <w:lang w:eastAsia="zh-CN"/>
        </w:rPr>
      </w:pPr>
    </w:p>
    <w:p w14:paraId="4F69FBE9" w14:textId="77777777" w:rsidR="007F5CA1" w:rsidRDefault="007F5CA1" w:rsidP="007F5CA1">
      <w:pPr>
        <w:pStyle w:val="40"/>
        <w:rPr>
          <w:ins w:id="154" w:author="ZTE rev4" w:date="2026-01-27T21:15:00Z"/>
        </w:rPr>
      </w:pPr>
      <w:bookmarkStart w:id="155" w:name="_Toc326248711"/>
      <w:bookmarkStart w:id="156" w:name="_Toc510604409"/>
      <w:bookmarkStart w:id="157" w:name="_Toc204948596"/>
      <w:bookmarkStart w:id="158" w:name="_Toc204948723"/>
      <w:bookmarkStart w:id="159" w:name="_Toc206752141"/>
      <w:bookmarkStart w:id="160" w:name="_Toc214981702"/>
      <w:bookmarkStart w:id="161" w:name="_Toc214989627"/>
      <w:bookmarkStart w:id="162" w:name="_Toc215056204"/>
      <w:bookmarkStart w:id="163" w:name="_Toc215665851"/>
      <w:ins w:id="164" w:author="ZTE rev4" w:date="2026-01-27T21:15:00Z">
        <w:r w:rsidRPr="001D0732">
          <w:rPr>
            <w:lang w:eastAsia="zh-CN"/>
          </w:rPr>
          <w:t>6.</w:t>
        </w:r>
        <w:r>
          <w:rPr>
            <w:lang w:eastAsia="zh-CN"/>
          </w:rPr>
          <w:t>1</w:t>
        </w:r>
        <w:proofErr w:type="gramStart"/>
        <w:r w:rsidRPr="001D0732">
          <w:rPr>
            <w:lang w:eastAsia="zh-CN"/>
          </w:rPr>
          <w:t>.Y.3</w:t>
        </w:r>
        <w:proofErr w:type="gramEnd"/>
        <w:r w:rsidRPr="001D0732">
          <w:rPr>
            <w:lang w:eastAsia="zh-CN"/>
          </w:rPr>
          <w:tab/>
        </w:r>
        <w:bookmarkEnd w:id="155"/>
        <w:bookmarkEnd w:id="156"/>
        <w:r w:rsidRPr="001D0732">
          <w:t>Services, Entities and Interfaces</w:t>
        </w:r>
        <w:bookmarkEnd w:id="157"/>
        <w:bookmarkEnd w:id="158"/>
        <w:bookmarkEnd w:id="159"/>
        <w:bookmarkEnd w:id="160"/>
        <w:bookmarkEnd w:id="161"/>
        <w:bookmarkEnd w:id="162"/>
        <w:bookmarkEnd w:id="163"/>
      </w:ins>
    </w:p>
    <w:p w14:paraId="2FF1F894" w14:textId="77777777" w:rsidR="007F5CA1" w:rsidRPr="00562A0F" w:rsidRDefault="007F5CA1" w:rsidP="007F5CA1">
      <w:pPr>
        <w:rPr>
          <w:ins w:id="165" w:author="ZTE rev4" w:date="2026-01-27T21:15:00Z"/>
          <w:rFonts w:eastAsiaTheme="minorEastAsia"/>
          <w:lang w:val="x-none" w:eastAsia="zh-CN"/>
        </w:rPr>
      </w:pPr>
      <w:ins w:id="166" w:author="ZTE rev4" w:date="2026-01-27T21:15: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7" w:name="_GoBack"/>
      <w:bookmarkEnd w:id="167"/>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CA492" w14:textId="77777777" w:rsidR="00E462C9" w:rsidRDefault="00E462C9">
      <w:r>
        <w:separator/>
      </w:r>
    </w:p>
  </w:endnote>
  <w:endnote w:type="continuationSeparator" w:id="0">
    <w:p w14:paraId="195D4B20" w14:textId="77777777" w:rsidR="00E462C9" w:rsidRDefault="00E4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026499" w:rsidRDefault="00026499">
    <w:pPr>
      <w:pStyle w:val="a9"/>
    </w:pPr>
    <w:r>
      <w:rPr>
        <w:noProof w:val="0"/>
      </w:rPr>
      <w:fldChar w:fldCharType="begin"/>
    </w:r>
    <w:r>
      <w:instrText xml:space="preserve"> PAGE   \* MERGEFORMAT </w:instrText>
    </w:r>
    <w:r>
      <w:rPr>
        <w:noProof w:val="0"/>
      </w:rPr>
      <w:fldChar w:fldCharType="separate"/>
    </w:r>
    <w:r w:rsidR="007F5CA1">
      <w:t>4</w:t>
    </w:r>
    <w:r>
      <w:fldChar w:fldCharType="end"/>
    </w:r>
  </w:p>
  <w:p w14:paraId="1B2FFD3C" w14:textId="77777777" w:rsidR="00026499" w:rsidRDefault="000264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380ED" w14:textId="77777777" w:rsidR="00E462C9" w:rsidRDefault="00E462C9">
      <w:r>
        <w:separator/>
      </w:r>
    </w:p>
  </w:footnote>
  <w:footnote w:type="continuationSeparator" w:id="0">
    <w:p w14:paraId="39052B9D" w14:textId="77777777" w:rsidR="00E462C9" w:rsidRDefault="00E46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499"/>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C94"/>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3F0C"/>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C4E"/>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2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34"/>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492"/>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021"/>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4E4D"/>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0E2B"/>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23E"/>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D41"/>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6C7A"/>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1"/>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EA7"/>
    <w:rsid w:val="009703EC"/>
    <w:rsid w:val="00970A45"/>
    <w:rsid w:val="00970D81"/>
    <w:rsid w:val="009717DC"/>
    <w:rsid w:val="00971EE4"/>
    <w:rsid w:val="00971F9B"/>
    <w:rsid w:val="0097289C"/>
    <w:rsid w:val="00972D9E"/>
    <w:rsid w:val="00973181"/>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B52"/>
    <w:rsid w:val="00A11D06"/>
    <w:rsid w:val="00A11E54"/>
    <w:rsid w:val="00A120D7"/>
    <w:rsid w:val="00A1291A"/>
    <w:rsid w:val="00A13741"/>
    <w:rsid w:val="00A14FFC"/>
    <w:rsid w:val="00A15103"/>
    <w:rsid w:val="00A158AE"/>
    <w:rsid w:val="00A16F20"/>
    <w:rsid w:val="00A178FB"/>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84D"/>
    <w:rsid w:val="00AA4AF4"/>
    <w:rsid w:val="00AA71D9"/>
    <w:rsid w:val="00AB06E0"/>
    <w:rsid w:val="00AB0763"/>
    <w:rsid w:val="00AB079E"/>
    <w:rsid w:val="00AB0D21"/>
    <w:rsid w:val="00AB1077"/>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8AD"/>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1C1"/>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9A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57"/>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10E"/>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9B"/>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2C9"/>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9FB"/>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1A7"/>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64B"/>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78E1"/>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3D2FAD-FE85-48DE-B22E-F20B6AC81D8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581</TotalTime>
  <Pages>4</Pages>
  <Words>994</Words>
  <Characters>5668</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70</cp:revision>
  <cp:lastPrinted>2017-11-09T01:38:00Z</cp:lastPrinted>
  <dcterms:created xsi:type="dcterms:W3CDTF">2025-12-10T17:11:00Z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